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30702B" w:rsidRDefault="00765F77" w:rsidP="00765F77">
            <w:pPr>
              <w:rPr>
                <w:rFonts w:ascii="Calibri" w:hAnsi="Calibri" w:cs="Calibri"/>
                <w:b/>
              </w:rPr>
            </w:pPr>
            <w:r w:rsidRPr="0030702B">
              <w:rPr>
                <w:rFonts w:ascii="Calibri" w:hAnsi="Calibri" w:cs="Calibri"/>
                <w:b/>
              </w:rPr>
              <w:t>Π Ρ Ο Σ:</w:t>
            </w:r>
          </w:p>
          <w:p w14:paraId="4D56DAEC" w14:textId="5184ED70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3070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30702B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 κύρι</w:t>
            </w:r>
            <w:r w:rsidR="00BA7AA6" w:rsidRPr="0030702B">
              <w:rPr>
                <w:rFonts w:ascii="Calibri" w:hAnsi="Calibri" w:cs="Calibri"/>
                <w:sz w:val="22"/>
                <w:szCs w:val="22"/>
              </w:rPr>
              <w:t>ο 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65E78D13" w:rsidR="00D12605" w:rsidRPr="0030702B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702B">
              <w:rPr>
                <w:rFonts w:ascii="Calibri" w:hAnsi="Calibri" w:cs="Calibri"/>
                <w:sz w:val="21"/>
                <w:szCs w:val="21"/>
              </w:rPr>
              <w:t>«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>Υποψηφιότητα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για </w:t>
            </w:r>
            <w:r w:rsidR="0030702B"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το αξίωμα 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του / της </w:t>
            </w:r>
            <w:r w:rsidR="0030702B"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Αντιπ</w:t>
            </w:r>
            <w:r w:rsidRPr="0030702B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ροέδρου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του Τμήματος </w:t>
            </w:r>
            <w:r w:rsidR="001F0C45">
              <w:rPr>
                <w:rFonts w:ascii="Calibri" w:hAnsi="Calibri" w:cs="Calibri"/>
                <w:i/>
                <w:iCs/>
                <w:sz w:val="21"/>
                <w:szCs w:val="21"/>
              </w:rPr>
              <w:t>Κοινωνιολογίας</w:t>
            </w:r>
            <w:r w:rsidRPr="0030702B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της Σχολής Κοινωνικών Επιστημών του Πανεπιστημίου Κρήτης</w:t>
            </w:r>
            <w:r w:rsidRPr="0030702B">
              <w:rPr>
                <w:rFonts w:ascii="Calibri" w:hAnsi="Calibri" w:cs="Calibri"/>
                <w:sz w:val="21"/>
                <w:szCs w:val="21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6D24169D" w:rsidR="00DB5FA7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C2C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Στοιχεία υποψηφίου</w:t>
            </w:r>
          </w:p>
          <w:p w14:paraId="1E4F5C81" w14:textId="77777777" w:rsidR="00FC2C85" w:rsidRPr="00FC2C85" w:rsidRDefault="00FC2C8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74D970" w14:textId="77777777" w:rsidR="00C02587" w:rsidRPr="00D32F7E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14C69055" w14:textId="77777777" w:rsidR="00C02587" w:rsidRPr="00D32F7E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209BBCE9" w14:textId="77777777" w:rsidR="00C02587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 Έντυπο για τα προσωπικά δεδομένα</w:t>
            </w:r>
          </w:p>
          <w:p w14:paraId="66453353" w14:textId="11AAFAAF" w:rsidR="00D32F7E" w:rsidRPr="00F16B89" w:rsidRDefault="00C02587" w:rsidP="00C02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δ) 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7530F814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0C45">
              <w:rPr>
                <w:rFonts w:ascii="Calibri" w:hAnsi="Calibri" w:cs="Calibri"/>
                <w:sz w:val="22"/>
                <w:szCs w:val="22"/>
              </w:rPr>
              <w:t>Κοινωνιολογίας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αριθμ. πρωτ. …………….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16AAA224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4394AF74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02B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0C45">
              <w:rPr>
                <w:rFonts w:ascii="Calibri" w:hAnsi="Calibri" w:cs="Calibri"/>
                <w:sz w:val="22"/>
                <w:szCs w:val="22"/>
              </w:rPr>
              <w:t xml:space="preserve">Κοινωνιολογίας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 στο πλαίσιο της υπ΄αρ.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59D1" w14:textId="77777777" w:rsidR="00DE5AC1" w:rsidRDefault="00DE5AC1">
      <w:r>
        <w:separator/>
      </w:r>
    </w:p>
  </w:endnote>
  <w:endnote w:type="continuationSeparator" w:id="0">
    <w:p w14:paraId="3E0053A6" w14:textId="77777777" w:rsidR="00DE5AC1" w:rsidRDefault="00DE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D3AF4" w14:textId="77777777" w:rsidR="00DE5AC1" w:rsidRDefault="00DE5AC1">
      <w:r>
        <w:separator/>
      </w:r>
    </w:p>
  </w:footnote>
  <w:footnote w:type="continuationSeparator" w:id="0">
    <w:p w14:paraId="4BE992E1" w14:textId="77777777" w:rsidR="00DE5AC1" w:rsidRDefault="00DE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1F0C45"/>
    <w:rsid w:val="00200560"/>
    <w:rsid w:val="0030702B"/>
    <w:rsid w:val="00322298"/>
    <w:rsid w:val="00373880"/>
    <w:rsid w:val="003A0C93"/>
    <w:rsid w:val="003A22DC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4B9B"/>
    <w:rsid w:val="00804879"/>
    <w:rsid w:val="00855F3F"/>
    <w:rsid w:val="009875D0"/>
    <w:rsid w:val="009B0FA7"/>
    <w:rsid w:val="009D6DA8"/>
    <w:rsid w:val="00A16858"/>
    <w:rsid w:val="00A21BE5"/>
    <w:rsid w:val="00A27535"/>
    <w:rsid w:val="00A73103"/>
    <w:rsid w:val="00A7513B"/>
    <w:rsid w:val="00BA7AA6"/>
    <w:rsid w:val="00BE03C8"/>
    <w:rsid w:val="00C02587"/>
    <w:rsid w:val="00C13C6A"/>
    <w:rsid w:val="00C152C7"/>
    <w:rsid w:val="00CB1DBF"/>
    <w:rsid w:val="00D12605"/>
    <w:rsid w:val="00D14A5B"/>
    <w:rsid w:val="00D32F7E"/>
    <w:rsid w:val="00DB5FA7"/>
    <w:rsid w:val="00DE5AC1"/>
    <w:rsid w:val="00DF24C2"/>
    <w:rsid w:val="00E26D77"/>
    <w:rsid w:val="00EB630B"/>
    <w:rsid w:val="00F16B89"/>
    <w:rsid w:val="00F26217"/>
    <w:rsid w:val="00F864FD"/>
    <w:rsid w:val="00F92855"/>
    <w:rsid w:val="00FC2C85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Alexandra</cp:lastModifiedBy>
  <cp:revision>4</cp:revision>
  <cp:lastPrinted>2025-05-05T12:16:00Z</cp:lastPrinted>
  <dcterms:created xsi:type="dcterms:W3CDTF">2025-05-07T11:37:00Z</dcterms:created>
  <dcterms:modified xsi:type="dcterms:W3CDTF">2025-05-14T09:31:00Z</dcterms:modified>
</cp:coreProperties>
</file>